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E0C14" w14:textId="0D274638" w:rsidR="00A156D7" w:rsidRPr="00A156D7" w:rsidRDefault="00A156D7" w:rsidP="00BD23AE">
      <w:pPr>
        <w:pStyle w:val="a4"/>
        <w:spacing w:before="90" w:line="288" w:lineRule="auto"/>
        <w:ind w:left="102" w:right="181" w:firstLine="7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для врачей Московской области</w:t>
      </w:r>
    </w:p>
    <w:p w14:paraId="1EA427E5" w14:textId="77777777" w:rsidR="00A156D7" w:rsidRDefault="00A156D7" w:rsidP="00BD23AE">
      <w:pPr>
        <w:pStyle w:val="a4"/>
        <w:spacing w:before="90" w:line="288" w:lineRule="auto"/>
        <w:ind w:left="102" w:right="181" w:firstLine="736"/>
        <w:jc w:val="center"/>
        <w:rPr>
          <w:rFonts w:ascii="Times New Roman" w:hAnsi="Times New Roman" w:cs="Times New Roman"/>
          <w:sz w:val="24"/>
          <w:szCs w:val="24"/>
        </w:rPr>
      </w:pPr>
    </w:p>
    <w:p w14:paraId="5D82CB65" w14:textId="36BD7E54" w:rsidR="00BD23AE" w:rsidRPr="00BD23AE" w:rsidRDefault="00BD23AE" w:rsidP="00BD23AE">
      <w:pPr>
        <w:pStyle w:val="a4"/>
        <w:spacing w:before="90" w:line="288" w:lineRule="auto"/>
        <w:ind w:left="102" w:right="181" w:firstLine="736"/>
        <w:jc w:val="center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14:paraId="7DC1CBDD" w14:textId="77777777" w:rsidR="00BD23AE" w:rsidRPr="00BD23AE" w:rsidRDefault="00BD23AE" w:rsidP="00BD23AE">
      <w:pPr>
        <w:pStyle w:val="a4"/>
        <w:spacing w:before="90" w:line="288" w:lineRule="auto"/>
        <w:ind w:left="102" w:right="181" w:firstLine="736"/>
        <w:rPr>
          <w:rFonts w:ascii="Times New Roman" w:hAnsi="Times New Roman" w:cs="Times New Roman"/>
          <w:sz w:val="24"/>
          <w:szCs w:val="24"/>
        </w:rPr>
      </w:pPr>
    </w:p>
    <w:p w14:paraId="0EB6C5E3" w14:textId="77777777" w:rsidR="00BD23AE" w:rsidRPr="00BD23AE" w:rsidRDefault="00BD23AE" w:rsidP="00BD23AE">
      <w:pPr>
        <w:pStyle w:val="a4"/>
        <w:spacing w:before="90" w:line="240" w:lineRule="auto"/>
        <w:ind w:left="102" w:right="181" w:firstLine="736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 xml:space="preserve">Доводим до вашего сведения, что в </w:t>
      </w:r>
      <w:r>
        <w:rPr>
          <w:rFonts w:ascii="Times New Roman" w:hAnsi="Times New Roman" w:cs="Times New Roman"/>
          <w:sz w:val="24"/>
          <w:szCs w:val="24"/>
        </w:rPr>
        <w:t>ГБУЗ МО «</w:t>
      </w:r>
      <w:r w:rsidRPr="00BD23AE">
        <w:rPr>
          <w:rFonts w:ascii="Times New Roman" w:hAnsi="Times New Roman" w:cs="Times New Roman"/>
          <w:sz w:val="24"/>
          <w:szCs w:val="24"/>
        </w:rPr>
        <w:t>НИКИ детства Минздрава Московской области</w:t>
      </w:r>
      <w:r w:rsidRPr="00BD23AE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проводятся консультации и лечение младенцев с </w:t>
      </w:r>
      <w:r w:rsidRPr="00BD23AE">
        <w:rPr>
          <w:rFonts w:ascii="Times New Roman" w:hAnsi="Times New Roman" w:cs="Times New Roman"/>
          <w:sz w:val="24"/>
          <w:szCs w:val="24"/>
        </w:rPr>
        <w:t>инфантильными (младенческими) гемангиомами.</w:t>
      </w:r>
      <w:r w:rsidRPr="00BD23AE">
        <w:rPr>
          <w:rFonts w:ascii="Times New Roman" w:hAnsi="Times New Roman" w:cs="Times New Roman"/>
          <w:spacing w:val="60"/>
          <w:sz w:val="24"/>
          <w:szCs w:val="24"/>
        </w:rPr>
        <w:t xml:space="preserve">  </w:t>
      </w:r>
      <w:r w:rsidRPr="00BD23AE">
        <w:rPr>
          <w:rFonts w:ascii="Times New Roman" w:hAnsi="Times New Roman" w:cs="Times New Roman"/>
          <w:sz w:val="24"/>
          <w:szCs w:val="24"/>
        </w:rPr>
        <w:t>Консультацию проводят детские хирурги и детские кардиологи, осуществляющие диагностику и лечение данной патологии, основываясь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на</w:t>
      </w:r>
      <w:r w:rsidRPr="00BD23A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современном</w:t>
      </w:r>
      <w:r w:rsidRPr="00BD23AE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международном</w:t>
      </w:r>
      <w:r w:rsidRPr="00BD23AE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опыте.</w:t>
      </w:r>
    </w:p>
    <w:p w14:paraId="14D25ED3" w14:textId="77777777" w:rsidR="00BD23AE" w:rsidRPr="00BD23AE" w:rsidRDefault="00BD23AE" w:rsidP="00BD23AE">
      <w:pPr>
        <w:pStyle w:val="a4"/>
        <w:spacing w:before="191" w:line="240" w:lineRule="auto"/>
        <w:ind w:left="110" w:right="153" w:firstLine="728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>Благодаря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многопрофильности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учреждения,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имеется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возможность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осуществлять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комплексный подход: лабораторное обследование, ультразвуковое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обследование,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включая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исследование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кровотока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в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зоне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образования; при необходимости будут проведены   консультации   специалистов смежных специальностей.</w:t>
      </w:r>
    </w:p>
    <w:p w14:paraId="658C7175" w14:textId="27C8D7FC" w:rsidR="00BD23AE" w:rsidRPr="00BD23AE" w:rsidRDefault="00BD23AE" w:rsidP="00BD23AE">
      <w:pPr>
        <w:pStyle w:val="a4"/>
        <w:spacing w:before="194" w:line="240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 xml:space="preserve">Лечение осуществляется препаратом </w:t>
      </w:r>
      <w:proofErr w:type="spellStart"/>
      <w:r w:rsidR="00675169">
        <w:rPr>
          <w:rFonts w:ascii="Times New Roman" w:hAnsi="Times New Roman" w:cs="Times New Roman"/>
          <w:sz w:val="24"/>
          <w:szCs w:val="24"/>
        </w:rPr>
        <w:t>п</w:t>
      </w:r>
      <w:r w:rsidRPr="00BD23AE">
        <w:rPr>
          <w:rFonts w:ascii="Times New Roman" w:hAnsi="Times New Roman" w:cs="Times New Roman"/>
          <w:sz w:val="24"/>
          <w:szCs w:val="24"/>
        </w:rPr>
        <w:t>ропранолол</w:t>
      </w:r>
      <w:proofErr w:type="spellEnd"/>
      <w:r w:rsidRPr="00BD23AE">
        <w:rPr>
          <w:rFonts w:ascii="Times New Roman" w:hAnsi="Times New Roman" w:cs="Times New Roman"/>
          <w:sz w:val="24"/>
          <w:szCs w:val="24"/>
        </w:rPr>
        <w:t>, доказавшим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свою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эффективность и безопасность в исследованиях и реальной клинической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практике,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 xml:space="preserve">в т.ч. 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D23AE">
        <w:rPr>
          <w:rFonts w:ascii="Times New Roman" w:hAnsi="Times New Roman" w:cs="Times New Roman"/>
          <w:sz w:val="24"/>
          <w:szCs w:val="24"/>
        </w:rPr>
        <w:t>пропранолол</w:t>
      </w:r>
      <w:r w:rsidR="00675169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="00675169">
        <w:rPr>
          <w:rFonts w:ascii="Times New Roman" w:hAnsi="Times New Roman" w:cs="Times New Roman"/>
          <w:sz w:val="24"/>
          <w:szCs w:val="24"/>
        </w:rPr>
        <w:t xml:space="preserve"> в растворимой форме,</w:t>
      </w:r>
      <w:r w:rsidRPr="00BD23AE">
        <w:rPr>
          <w:rFonts w:ascii="Times New Roman" w:hAnsi="Times New Roman" w:cs="Times New Roman"/>
          <w:sz w:val="24"/>
          <w:szCs w:val="24"/>
        </w:rPr>
        <w:t xml:space="preserve"> официально зарегистрированн</w:t>
      </w:r>
      <w:r w:rsidR="00675169">
        <w:rPr>
          <w:rFonts w:ascii="Times New Roman" w:hAnsi="Times New Roman" w:cs="Times New Roman"/>
          <w:sz w:val="24"/>
          <w:szCs w:val="24"/>
        </w:rPr>
        <w:t>ой</w:t>
      </w:r>
      <w:r w:rsidRPr="00BD23AE">
        <w:rPr>
          <w:rFonts w:ascii="Times New Roman" w:hAnsi="Times New Roman" w:cs="Times New Roman"/>
          <w:sz w:val="24"/>
          <w:szCs w:val="24"/>
        </w:rPr>
        <w:t xml:space="preserve"> в России для лечения инфантильных гемангиом.  </w:t>
      </w:r>
    </w:p>
    <w:p w14:paraId="57E9872B" w14:textId="5D76CD63" w:rsidR="00BD23AE" w:rsidRDefault="00BD23AE" w:rsidP="00820007">
      <w:pPr>
        <w:ind w:left="108" w:right="153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 xml:space="preserve">Для принятия решения о направлении ребенка   на   данный вид терапии применяется    шкала     </w:t>
      </w:r>
      <w:proofErr w:type="spellStart"/>
      <w:r w:rsidRPr="00BD23AE">
        <w:rPr>
          <w:rFonts w:ascii="Times New Roman" w:hAnsi="Times New Roman" w:cs="Times New Roman"/>
          <w:sz w:val="24"/>
          <w:szCs w:val="24"/>
          <w:lang w:val="en-US"/>
        </w:rPr>
        <w:t>IHReS</w:t>
      </w:r>
      <w:proofErr w:type="spellEnd"/>
      <w:r w:rsidR="000C16B0">
        <w:rPr>
          <w:rFonts w:ascii="Times New Roman" w:hAnsi="Times New Roman" w:cs="Times New Roman"/>
          <w:sz w:val="24"/>
          <w:szCs w:val="24"/>
        </w:rPr>
        <w:t xml:space="preserve">  ( шкала  для оценки необходимости  направления к специалисту  при инфантильной (младенческой)  гемангиоме   </w:t>
      </w:r>
      <w:hyperlink r:id="rId5" w:history="1">
        <w:r w:rsidR="000C16B0" w:rsidRPr="000C16B0">
          <w:rPr>
            <w:rFonts w:ascii="Times New Roman" w:eastAsia="Times New Roman" w:hAnsi="Times New Roman" w:cs="Times New Roman"/>
            <w:bCs/>
            <w:color w:val="000000"/>
            <w:kern w:val="24"/>
            <w:sz w:val="24"/>
            <w:szCs w:val="24"/>
            <w:lang w:val="en-US" w:eastAsia="en-US"/>
          </w:rPr>
          <w:t>www</w:t>
        </w:r>
        <w:r w:rsidR="000C16B0" w:rsidRPr="000C16B0">
          <w:rPr>
            <w:rFonts w:ascii="Times New Roman" w:eastAsia="Times New Roman" w:hAnsi="Times New Roman" w:cs="Times New Roman"/>
            <w:bCs/>
            <w:color w:val="000000"/>
            <w:kern w:val="24"/>
            <w:sz w:val="24"/>
            <w:szCs w:val="24"/>
            <w:lang w:eastAsia="en-US"/>
          </w:rPr>
          <w:t>.</w:t>
        </w:r>
        <w:proofErr w:type="spellStart"/>
        <w:r w:rsidR="000C16B0" w:rsidRPr="000C16B0">
          <w:rPr>
            <w:rFonts w:ascii="Times New Roman" w:eastAsia="Times New Roman" w:hAnsi="Times New Roman" w:cs="Times New Roman"/>
            <w:bCs/>
            <w:color w:val="000000"/>
            <w:kern w:val="24"/>
            <w:sz w:val="24"/>
            <w:szCs w:val="24"/>
            <w:lang w:val="en-US" w:eastAsia="en-US"/>
          </w:rPr>
          <w:t>ihscoring</w:t>
        </w:r>
        <w:proofErr w:type="spellEnd"/>
        <w:r w:rsidR="000C16B0" w:rsidRPr="000C16B0">
          <w:rPr>
            <w:rFonts w:ascii="Times New Roman" w:eastAsia="Times New Roman" w:hAnsi="Times New Roman" w:cs="Times New Roman"/>
            <w:bCs/>
            <w:color w:val="000000"/>
            <w:kern w:val="24"/>
            <w:sz w:val="24"/>
            <w:szCs w:val="24"/>
            <w:lang w:eastAsia="en-US"/>
          </w:rPr>
          <w:t>.</w:t>
        </w:r>
        <w:r w:rsidR="000C16B0" w:rsidRPr="000C16B0">
          <w:rPr>
            <w:rFonts w:ascii="Times New Roman" w:eastAsia="Times New Roman" w:hAnsi="Times New Roman" w:cs="Times New Roman"/>
            <w:bCs/>
            <w:color w:val="000000"/>
            <w:kern w:val="24"/>
            <w:sz w:val="24"/>
            <w:szCs w:val="24"/>
            <w:lang w:val="en-US" w:eastAsia="en-US"/>
          </w:rPr>
          <w:t>com</w:t>
        </w:r>
      </w:hyperlink>
      <w:r w:rsidR="000C16B0"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en-US"/>
        </w:rPr>
        <w:t xml:space="preserve">) </w:t>
      </w:r>
      <w:r w:rsidR="000C16B0">
        <w:rPr>
          <w:rFonts w:ascii="Times New Roman" w:hAnsi="Times New Roman" w:cs="Times New Roman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 xml:space="preserve">пошаговый   алгоритм которой представлен </w:t>
      </w:r>
      <w:r>
        <w:rPr>
          <w:rFonts w:ascii="Times New Roman" w:hAnsi="Times New Roman" w:cs="Times New Roman"/>
          <w:sz w:val="24"/>
          <w:szCs w:val="24"/>
        </w:rPr>
        <w:t>в Приложении 1 к письму.</w:t>
      </w:r>
    </w:p>
    <w:p w14:paraId="34F36B84" w14:textId="77777777" w:rsidR="00BD23AE" w:rsidRPr="00BD23AE" w:rsidRDefault="00BD23AE" w:rsidP="00BD23AE">
      <w:pPr>
        <w:pStyle w:val="a4"/>
        <w:tabs>
          <w:tab w:val="left" w:pos="1641"/>
          <w:tab w:val="left" w:pos="3308"/>
          <w:tab w:val="left" w:pos="4539"/>
          <w:tab w:val="left" w:pos="5860"/>
          <w:tab w:val="left" w:pos="6598"/>
          <w:tab w:val="left" w:pos="7320"/>
          <w:tab w:val="left" w:pos="9137"/>
        </w:tabs>
        <w:spacing w:before="195" w:line="240" w:lineRule="auto"/>
        <w:ind w:left="124" w:right="146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>После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назначения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терапии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ведется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динамическое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наблюдение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за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ребенком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>: в</w:t>
      </w:r>
      <w:r w:rsidRPr="00BD23AE">
        <w:rPr>
          <w:rFonts w:ascii="Times New Roman" w:hAnsi="Times New Roman" w:cs="Times New Roman"/>
          <w:sz w:val="24"/>
          <w:szCs w:val="24"/>
        </w:rPr>
        <w:t>изуальный,</w:t>
      </w:r>
      <w:r w:rsidRPr="00BD23AE">
        <w:rPr>
          <w:rFonts w:ascii="Times New Roman" w:hAnsi="Times New Roman" w:cs="Times New Roman"/>
          <w:sz w:val="24"/>
          <w:szCs w:val="24"/>
        </w:rPr>
        <w:tab/>
        <w:t>лабораторный</w:t>
      </w:r>
      <w:r w:rsidRPr="00BD23AE">
        <w:rPr>
          <w:rFonts w:ascii="Times New Roman" w:hAnsi="Times New Roman" w:cs="Times New Roman"/>
          <w:sz w:val="24"/>
          <w:szCs w:val="24"/>
        </w:rPr>
        <w:tab/>
        <w:t xml:space="preserve">контроль (при необходимости), повторные УЗИ, ЭКГ, корректируется </w:t>
      </w:r>
      <w:r w:rsidRPr="00BD23AE">
        <w:rPr>
          <w:rFonts w:ascii="Times New Roman" w:hAnsi="Times New Roman" w:cs="Times New Roman"/>
          <w:spacing w:val="-4"/>
          <w:sz w:val="24"/>
          <w:szCs w:val="24"/>
        </w:rPr>
        <w:t xml:space="preserve">доза </w:t>
      </w:r>
      <w:r w:rsidRPr="00BD23AE">
        <w:rPr>
          <w:rFonts w:ascii="Times New Roman" w:hAnsi="Times New Roman" w:cs="Times New Roman"/>
          <w:spacing w:val="-57"/>
          <w:sz w:val="24"/>
          <w:szCs w:val="24"/>
        </w:rPr>
        <w:t xml:space="preserve">    </w:t>
      </w:r>
      <w:r w:rsidRPr="00BD23AE">
        <w:rPr>
          <w:rFonts w:ascii="Times New Roman" w:hAnsi="Times New Roman" w:cs="Times New Roman"/>
          <w:sz w:val="24"/>
          <w:szCs w:val="24"/>
        </w:rPr>
        <w:t>препарата, формируются рекомендации для участковых</w:t>
      </w:r>
      <w:r w:rsidRPr="00BD23A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педиатров.</w:t>
      </w:r>
    </w:p>
    <w:p w14:paraId="79707A32" w14:textId="00007F1B" w:rsidR="00BD23AE" w:rsidRPr="00BD23AE" w:rsidRDefault="00BD23AE" w:rsidP="00BD23AE">
      <w:pPr>
        <w:pStyle w:val="a4"/>
        <w:spacing w:before="194" w:line="240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>Оптимальный возраст для начала лечения –</w:t>
      </w:r>
      <w:r w:rsidR="00820007">
        <w:rPr>
          <w:rFonts w:ascii="Times New Roman" w:hAnsi="Times New Roman" w:cs="Times New Roman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2</w:t>
      </w:r>
      <w:r w:rsidR="00820007">
        <w:rPr>
          <w:rFonts w:ascii="Times New Roman" w:hAnsi="Times New Roman" w:cs="Times New Roman"/>
          <w:sz w:val="24"/>
          <w:szCs w:val="24"/>
        </w:rPr>
        <w:t xml:space="preserve"> </w:t>
      </w:r>
      <w:r w:rsidR="00820007" w:rsidRPr="00BD23AE">
        <w:rPr>
          <w:rFonts w:ascii="Times New Roman" w:hAnsi="Times New Roman" w:cs="Times New Roman"/>
          <w:sz w:val="24"/>
          <w:szCs w:val="24"/>
        </w:rPr>
        <w:t>–</w:t>
      </w:r>
      <w:r w:rsidR="00820007">
        <w:rPr>
          <w:rFonts w:ascii="Times New Roman" w:hAnsi="Times New Roman" w:cs="Times New Roman"/>
          <w:sz w:val="24"/>
          <w:szCs w:val="24"/>
        </w:rPr>
        <w:t xml:space="preserve"> </w:t>
      </w:r>
      <w:r w:rsidRPr="00BD23AE">
        <w:rPr>
          <w:rFonts w:ascii="Times New Roman" w:hAnsi="Times New Roman" w:cs="Times New Roman"/>
          <w:sz w:val="24"/>
          <w:szCs w:val="24"/>
        </w:rPr>
        <w:t>4 мес.  жизни (</w:t>
      </w:r>
      <w:proofErr w:type="gramStart"/>
      <w:r w:rsidRPr="00BD23AE">
        <w:rPr>
          <w:rFonts w:ascii="Times New Roman" w:hAnsi="Times New Roman" w:cs="Times New Roman"/>
          <w:sz w:val="24"/>
          <w:szCs w:val="24"/>
        </w:rPr>
        <w:t>фаза  пролиферации</w:t>
      </w:r>
      <w:proofErr w:type="gramEnd"/>
      <w:r w:rsidRPr="00BD23AE">
        <w:rPr>
          <w:rFonts w:ascii="Times New Roman" w:hAnsi="Times New Roman" w:cs="Times New Roman"/>
          <w:sz w:val="24"/>
          <w:szCs w:val="24"/>
        </w:rPr>
        <w:t xml:space="preserve">  гемангиомы)</w:t>
      </w:r>
      <w:r w:rsidR="00820007">
        <w:rPr>
          <w:rFonts w:ascii="Times New Roman" w:hAnsi="Times New Roman" w:cs="Times New Roman"/>
          <w:sz w:val="24"/>
          <w:szCs w:val="24"/>
        </w:rPr>
        <w:t>.</w:t>
      </w:r>
      <w:r w:rsidRPr="00BD23AE">
        <w:rPr>
          <w:rFonts w:ascii="Times New Roman" w:hAnsi="Times New Roman" w:cs="Times New Roman"/>
          <w:sz w:val="24"/>
          <w:szCs w:val="24"/>
        </w:rPr>
        <w:t xml:space="preserve">    Не откладывайте  направление  малышей  на терапию! </w:t>
      </w:r>
    </w:p>
    <w:p w14:paraId="6B0CC8CC" w14:textId="141157F0" w:rsidR="00BD23AE" w:rsidRPr="00BD23AE" w:rsidRDefault="00BD23AE" w:rsidP="00BD23AE">
      <w:pPr>
        <w:pStyle w:val="a4"/>
        <w:spacing w:before="194" w:line="240" w:lineRule="auto"/>
        <w:ind w:left="124" w:right="171" w:firstLine="72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D23AE">
        <w:rPr>
          <w:rFonts w:ascii="Times New Roman" w:hAnsi="Times New Roman" w:cs="Times New Roman"/>
          <w:b/>
          <w:i/>
          <w:sz w:val="24"/>
          <w:szCs w:val="24"/>
        </w:rPr>
        <w:t>Консультация детского хирурга проводится в консультативном отделении НИКИ детства по   Москва, ул. Б Серпуховская, 62 (направление по системе ЕМИАС).  Инициация терапии б-блокаторами осуществляется в детском кардиологическом отделении НИКИ детства (г. Мытищи, ул. Коминтерна 24 а стр</w:t>
      </w:r>
      <w:r w:rsidR="000219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D23AE">
        <w:rPr>
          <w:rFonts w:ascii="Times New Roman" w:hAnsi="Times New Roman" w:cs="Times New Roman"/>
          <w:b/>
          <w:i/>
          <w:sz w:val="24"/>
          <w:szCs w:val="24"/>
        </w:rPr>
        <w:t xml:space="preserve"> 1 запись на госпитализацию по тел 8-4986995320 доп</w:t>
      </w:r>
      <w:r w:rsidR="000219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D23AE">
        <w:rPr>
          <w:rFonts w:ascii="Times New Roman" w:hAnsi="Times New Roman" w:cs="Times New Roman"/>
          <w:b/>
          <w:i/>
          <w:sz w:val="24"/>
          <w:szCs w:val="24"/>
        </w:rPr>
        <w:t xml:space="preserve"> 11-01)</w:t>
      </w:r>
      <w:r w:rsidR="000219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BD23A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4802508" w14:textId="77777777" w:rsidR="00BD23AE" w:rsidRDefault="00BD23AE" w:rsidP="00BD23AE">
      <w:pPr>
        <w:pStyle w:val="a4"/>
        <w:spacing w:before="194" w:line="288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</w:p>
    <w:p w14:paraId="52B3946D" w14:textId="77777777" w:rsidR="00A156D7" w:rsidRDefault="00BD23AE" w:rsidP="00BD23AE">
      <w:pPr>
        <w:pStyle w:val="a4"/>
        <w:spacing w:after="0" w:line="288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 xml:space="preserve">Главный детский специалист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14:paraId="0CA86953" w14:textId="77777777" w:rsidR="00A156D7" w:rsidRDefault="00A156D7" w:rsidP="00A156D7">
      <w:pPr>
        <w:pStyle w:val="a4"/>
        <w:spacing w:after="0" w:line="288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>кардиолог МЗ МО</w:t>
      </w:r>
    </w:p>
    <w:p w14:paraId="2319858A" w14:textId="1A9B4BB1" w:rsidR="00BD23AE" w:rsidRDefault="00BD23AE" w:rsidP="00BD23AE">
      <w:pPr>
        <w:pStyle w:val="a4"/>
        <w:spacing w:after="0" w:line="288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>Дроздова А.И.</w:t>
      </w:r>
    </w:p>
    <w:p w14:paraId="5F577D6B" w14:textId="70B183F1" w:rsidR="00BD23AE" w:rsidRDefault="00BD23AE" w:rsidP="00BD23AE">
      <w:pPr>
        <w:pStyle w:val="a4"/>
        <w:spacing w:before="194" w:line="288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  <w:r w:rsidRPr="00BD23AE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651FA7DD" w14:textId="0A77B81C" w:rsidR="00AC502E" w:rsidRDefault="00AC502E" w:rsidP="00BD23AE">
      <w:pPr>
        <w:pStyle w:val="a4"/>
        <w:spacing w:before="194" w:line="288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</w:p>
    <w:p w14:paraId="2DDEB016" w14:textId="53161262" w:rsidR="00AC502E" w:rsidRDefault="00AC502E" w:rsidP="00BD23AE">
      <w:pPr>
        <w:pStyle w:val="a4"/>
        <w:spacing w:before="194" w:line="288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</w:p>
    <w:p w14:paraId="10CC2401" w14:textId="028DEB25" w:rsidR="00AC502E" w:rsidRDefault="00AC502E" w:rsidP="00BD23AE">
      <w:pPr>
        <w:pStyle w:val="a4"/>
        <w:spacing w:before="194" w:line="288" w:lineRule="auto"/>
        <w:ind w:left="124" w:right="171" w:firstLine="723"/>
        <w:jc w:val="both"/>
        <w:rPr>
          <w:rFonts w:ascii="Times New Roman" w:hAnsi="Times New Roman" w:cs="Times New Roman"/>
          <w:sz w:val="24"/>
          <w:szCs w:val="24"/>
        </w:rPr>
      </w:pPr>
    </w:p>
    <w:p w14:paraId="3A734F02" w14:textId="77777777" w:rsidR="00BD23AE" w:rsidRPr="00BD23AE" w:rsidRDefault="00BD23AE" w:rsidP="00BD23AE">
      <w:pPr>
        <w:pStyle w:val="a4"/>
        <w:spacing w:before="194" w:line="288" w:lineRule="auto"/>
        <w:ind w:left="124" w:right="171" w:firstLine="72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74AAD119" w14:textId="77777777" w:rsidR="00BD23AE" w:rsidRDefault="00BD23AE" w:rsidP="00BD23AE">
      <w:pPr>
        <w:pStyle w:val="a4"/>
        <w:spacing w:before="194" w:line="288" w:lineRule="auto"/>
        <w:ind w:left="124" w:right="171" w:firstLine="723"/>
      </w:pPr>
      <w:r>
        <w:rPr>
          <w:noProof/>
        </w:rPr>
        <w:drawing>
          <wp:inline distT="0" distB="0" distL="0" distR="0" wp14:anchorId="41533C64" wp14:editId="31409E46">
            <wp:extent cx="5581015" cy="3505179"/>
            <wp:effectExtent l="0" t="0" r="635" b="0"/>
            <wp:docPr id="7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3CB65607-AB98-48ED-A718-D24AF646FC2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3">
                      <a:extLst>
                        <a:ext uri="{FF2B5EF4-FFF2-40B4-BE49-F238E27FC236}">
                          <a16:creationId xmlns:a16="http://schemas.microsoft.com/office/drawing/2014/main" id="{3CB65607-AB98-48ED-A718-D24AF646FC2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7607" cy="3521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48FF6" w14:textId="77777777" w:rsidR="00BD23AE" w:rsidRDefault="00BD23AE" w:rsidP="00BD23AE">
      <w:pPr>
        <w:pStyle w:val="a4"/>
        <w:spacing w:before="194" w:line="288" w:lineRule="auto"/>
        <w:ind w:left="124" w:right="171" w:firstLine="723"/>
      </w:pPr>
    </w:p>
    <w:p w14:paraId="0DB3AF28" w14:textId="77777777" w:rsidR="00BD23AE" w:rsidRDefault="00BD23AE" w:rsidP="00BD23AE">
      <w:pPr>
        <w:pStyle w:val="a4"/>
        <w:spacing w:before="194" w:line="288" w:lineRule="auto"/>
        <w:ind w:left="124" w:right="171" w:firstLine="723"/>
      </w:pPr>
      <w:r>
        <w:rPr>
          <w:noProof/>
        </w:rPr>
        <w:drawing>
          <wp:inline distT="0" distB="0" distL="0" distR="0" wp14:anchorId="1704A405" wp14:editId="28151D53">
            <wp:extent cx="5741035" cy="3838418"/>
            <wp:effectExtent l="0" t="0" r="0" b="0"/>
            <wp:docPr id="8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DC59DA02-0A75-4E42-BC56-D948B660A1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>
                      <a:extLst>
                        <a:ext uri="{FF2B5EF4-FFF2-40B4-BE49-F238E27FC236}">
                          <a16:creationId xmlns:a16="http://schemas.microsoft.com/office/drawing/2014/main" id="{DC59DA02-0A75-4E42-BC56-D948B660A13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44" cy="3851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23A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9963FE"/>
    <w:multiLevelType w:val="hybridMultilevel"/>
    <w:tmpl w:val="95A8F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C62DC"/>
    <w:multiLevelType w:val="hybridMultilevel"/>
    <w:tmpl w:val="9B242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21A5D"/>
    <w:multiLevelType w:val="hybridMultilevel"/>
    <w:tmpl w:val="2A44F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E7327"/>
    <w:multiLevelType w:val="hybridMultilevel"/>
    <w:tmpl w:val="C2FC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C81"/>
    <w:rsid w:val="0002199C"/>
    <w:rsid w:val="00093A6B"/>
    <w:rsid w:val="000C16B0"/>
    <w:rsid w:val="003C16C0"/>
    <w:rsid w:val="003E2AC8"/>
    <w:rsid w:val="00401644"/>
    <w:rsid w:val="00487286"/>
    <w:rsid w:val="004C1FFC"/>
    <w:rsid w:val="00585C41"/>
    <w:rsid w:val="00617036"/>
    <w:rsid w:val="00675169"/>
    <w:rsid w:val="006E0CBA"/>
    <w:rsid w:val="007C795E"/>
    <w:rsid w:val="00820007"/>
    <w:rsid w:val="00820776"/>
    <w:rsid w:val="00820D6D"/>
    <w:rsid w:val="008552FC"/>
    <w:rsid w:val="008565FE"/>
    <w:rsid w:val="00865CFE"/>
    <w:rsid w:val="00953084"/>
    <w:rsid w:val="00A156D7"/>
    <w:rsid w:val="00A62CF5"/>
    <w:rsid w:val="00AC502E"/>
    <w:rsid w:val="00AE65C6"/>
    <w:rsid w:val="00B50C81"/>
    <w:rsid w:val="00B7666C"/>
    <w:rsid w:val="00BD23AE"/>
    <w:rsid w:val="00C04BD2"/>
    <w:rsid w:val="00CD0F24"/>
    <w:rsid w:val="00D40607"/>
    <w:rsid w:val="00EE703D"/>
    <w:rsid w:val="00EF1971"/>
    <w:rsid w:val="00F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C419D"/>
  <w15:docId w15:val="{AB863AE5-546D-4610-9E20-92165DB5E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A46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semiHidden/>
    <w:unhideWhenUsed/>
    <w:rsid w:val="00D038A2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3">
    <w:name w:val="ListLabel 3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4">
    <w:name w:val="ListLabel 4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5">
    <w:name w:val="ListLabel 5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6">
    <w:name w:val="ListLabel 6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7">
    <w:name w:val="ListLabel 7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8">
    <w:name w:val="ListLabel 8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10">
    <w:name w:val="ListLabel 10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11">
    <w:name w:val="ListLabel 11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12">
    <w:name w:val="ListLabel 12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13">
    <w:name w:val="ListLabel 13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14">
    <w:name w:val="ListLabel 14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15">
    <w:name w:val="ListLabel 15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16">
    <w:name w:val="ListLabel 16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17">
    <w:name w:val="ListLabel 17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18">
    <w:name w:val="ListLabel 18"/>
    <w:qFormat/>
    <w:rPr>
      <w:rFonts w:ascii="Times New Roman" w:hAnsi="Times New Roman"/>
      <w:sz w:val="18"/>
      <w:szCs w:val="18"/>
      <w:shd w:val="clear" w:color="auto" w:fill="FFFFFF"/>
    </w:rPr>
  </w:style>
  <w:style w:type="character" w:styleId="a3">
    <w:name w:val="Emphasis"/>
    <w:qFormat/>
    <w:rPr>
      <w:i/>
      <w:iCs/>
    </w:rPr>
  </w:style>
  <w:style w:type="character" w:customStyle="1" w:styleId="ListLabel19">
    <w:name w:val="ListLabel 19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20">
    <w:name w:val="ListLabel 20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21">
    <w:name w:val="ListLabel 21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22">
    <w:name w:val="ListLabel 22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23">
    <w:name w:val="ListLabel 23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24">
    <w:name w:val="ListLabel 24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25">
    <w:name w:val="ListLabel 25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26">
    <w:name w:val="ListLabel 26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27">
    <w:name w:val="ListLabel 27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28">
    <w:name w:val="ListLabel 28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29">
    <w:name w:val="ListLabel 29"/>
    <w:qFormat/>
    <w:rPr>
      <w:rFonts w:ascii="Times New Roman" w:hAnsi="Times New Roman"/>
      <w:sz w:val="18"/>
      <w:szCs w:val="18"/>
      <w:shd w:val="clear" w:color="auto" w:fill="FFFFFF"/>
      <w:lang w:val="en-US"/>
    </w:rPr>
  </w:style>
  <w:style w:type="character" w:customStyle="1" w:styleId="ListLabel30">
    <w:name w:val="ListLabel 30"/>
    <w:qFormat/>
    <w:rPr>
      <w:rFonts w:ascii="Times New Roman" w:hAnsi="Times New Roman"/>
      <w:sz w:val="18"/>
      <w:szCs w:val="18"/>
      <w:shd w:val="clear" w:color="auto" w:fill="FFFFFF"/>
    </w:rPr>
  </w:style>
  <w:style w:type="character" w:customStyle="1" w:styleId="ListLabel31">
    <w:name w:val="ListLabel 31"/>
    <w:qFormat/>
    <w:rPr>
      <w:rFonts w:ascii="Times New Roman" w:hAnsi="Times New Roman"/>
      <w:color w:val="0000FF"/>
      <w:sz w:val="18"/>
      <w:szCs w:val="18"/>
      <w:shd w:val="clear" w:color="auto" w:fill="FFFFFF"/>
    </w:rPr>
  </w:style>
  <w:style w:type="character" w:customStyle="1" w:styleId="ListLabel32">
    <w:name w:val="ListLabel 32"/>
    <w:qFormat/>
    <w:rPr>
      <w:rFonts w:ascii="Times New Roman" w:hAnsi="Times New Roman"/>
      <w:color w:val="0000FF"/>
      <w:sz w:val="18"/>
      <w:szCs w:val="18"/>
      <w:u w:val="single"/>
      <w:shd w:val="clear" w:color="auto" w:fill="FFFFFF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D038A2"/>
    <w:rPr>
      <w:rFonts w:ascii="Calibri" w:eastAsiaTheme="minorHAnsi" w:hAnsi="Calibri"/>
      <w:sz w:val="22"/>
      <w:lang w:eastAsia="en-US"/>
    </w:rPr>
  </w:style>
  <w:style w:type="paragraph" w:styleId="a9">
    <w:name w:val="List Paragraph"/>
    <w:basedOn w:val="a"/>
    <w:uiPriority w:val="34"/>
    <w:qFormat/>
    <w:rsid w:val="004C1F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5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85C41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62CF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A62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ended-textshort">
    <w:name w:val="extended-text__short"/>
    <w:basedOn w:val="a0"/>
    <w:rsid w:val="00A62CF5"/>
  </w:style>
  <w:style w:type="paragraph" w:styleId="3">
    <w:name w:val="Body Text 3"/>
    <w:basedOn w:val="a"/>
    <w:link w:val="30"/>
    <w:uiPriority w:val="99"/>
    <w:semiHidden/>
    <w:unhideWhenUsed/>
    <w:rsid w:val="003E2A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E2AC8"/>
    <w:rPr>
      <w:sz w:val="16"/>
      <w:szCs w:val="16"/>
    </w:rPr>
  </w:style>
  <w:style w:type="paragraph" w:styleId="ae">
    <w:name w:val="Body Text Indent"/>
    <w:basedOn w:val="a"/>
    <w:link w:val="af"/>
    <w:uiPriority w:val="99"/>
    <w:semiHidden/>
    <w:unhideWhenUsed/>
    <w:rsid w:val="003E2A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E2AC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hscoring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</dc:creator>
  <cp:lastModifiedBy>Анна</cp:lastModifiedBy>
  <cp:revision>8</cp:revision>
  <cp:lastPrinted>2022-02-16T13:46:00Z</cp:lastPrinted>
  <dcterms:created xsi:type="dcterms:W3CDTF">2022-04-12T06:43:00Z</dcterms:created>
  <dcterms:modified xsi:type="dcterms:W3CDTF">2022-04-28T08:29:00Z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